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C9" w:rsidRDefault="00EE02BD" w:rsidP="00EE02BD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 ČERVNU</w:t>
      </w:r>
      <w:r w:rsidR="002E7B34">
        <w:rPr>
          <w:sz w:val="26"/>
          <w:szCs w:val="26"/>
        </w:rPr>
        <w:t xml:space="preserve"> 2015</w:t>
      </w:r>
    </w:p>
    <w:p w:rsidR="00EE02BD" w:rsidRDefault="00EE02BD" w:rsidP="00EE02BD">
      <w:pPr>
        <w:rPr>
          <w:sz w:val="26"/>
          <w:szCs w:val="26"/>
        </w:rPr>
      </w:pPr>
      <w:r>
        <w:rPr>
          <w:sz w:val="26"/>
          <w:szCs w:val="26"/>
        </w:rPr>
        <w:t>Mezinárodní den dětí začal během školního vyučování, kdy jsme závodili v různých disciplínách na dětském hřišti. Ve školní družině jsme pokračovali opékáním špekáčků. Hoši měli za úkol připravit ohniště a sezení. Dívky nakrájely špekáčky a chleba. Donesli pití a prostřely stolky. Počasí nám přálo a pobyt u ohně i vypravování dětí bylo příjemným zpestřením dne.</w:t>
      </w:r>
    </w:p>
    <w:p w:rsidR="00EE02BD" w:rsidRDefault="00EE02BD" w:rsidP="00EE02B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Pokračovali jsme ve</w:t>
      </w:r>
      <w:proofErr w:type="gramEnd"/>
      <w:r>
        <w:rPr>
          <w:sz w:val="26"/>
          <w:szCs w:val="26"/>
        </w:rPr>
        <w:t xml:space="preserve"> čtení na pokračování</w:t>
      </w:r>
      <w:r w:rsidR="00B90D7B">
        <w:rPr>
          <w:sz w:val="26"/>
          <w:szCs w:val="26"/>
        </w:rPr>
        <w:t xml:space="preserve"> od J. Karafiáta Broučci. Protože se t</w:t>
      </w:r>
      <w:r w:rsidR="009D3723">
        <w:rPr>
          <w:sz w:val="26"/>
          <w:szCs w:val="26"/>
        </w:rPr>
        <w:t>ext stále obrací k Bohu a modlit</w:t>
      </w:r>
      <w:r w:rsidR="00B90D7B">
        <w:rPr>
          <w:sz w:val="26"/>
          <w:szCs w:val="26"/>
        </w:rPr>
        <w:t xml:space="preserve">bám, věnovali jsme čas povídání o víře a o možném zneužívání lidí různými sektami. </w:t>
      </w:r>
      <w:r w:rsidR="00760C0A">
        <w:rPr>
          <w:sz w:val="26"/>
          <w:szCs w:val="26"/>
        </w:rPr>
        <w:t>Děti namalovaly obrázky na téma dočteného příběhu.</w:t>
      </w:r>
    </w:p>
    <w:p w:rsidR="00B90D7B" w:rsidRDefault="00B90D7B" w:rsidP="00EE02BD">
      <w:pPr>
        <w:rPr>
          <w:sz w:val="26"/>
          <w:szCs w:val="26"/>
        </w:rPr>
      </w:pPr>
      <w:r>
        <w:rPr>
          <w:sz w:val="26"/>
          <w:szCs w:val="26"/>
        </w:rPr>
        <w:t>Hodně času jsme trávili venku. Pravidelné vycházky do okolí školy jsme doplňovali pobytem na dětském hřišti. Hráli jsme fotbal, vybíjenou, pozemní hokej a děti se věnovaly svým oblíbeným činnostem.</w:t>
      </w:r>
    </w:p>
    <w:p w:rsidR="002C675B" w:rsidRDefault="002C675B" w:rsidP="00EE02BD">
      <w:pPr>
        <w:rPr>
          <w:sz w:val="26"/>
          <w:szCs w:val="26"/>
        </w:rPr>
      </w:pPr>
      <w:r>
        <w:rPr>
          <w:sz w:val="26"/>
          <w:szCs w:val="26"/>
        </w:rPr>
        <w:t xml:space="preserve">Na zadní </w:t>
      </w:r>
      <w:r w:rsidR="00915B3B">
        <w:rPr>
          <w:sz w:val="26"/>
          <w:szCs w:val="26"/>
        </w:rPr>
        <w:t>stěnu třídy jsme nakreslili plak</w:t>
      </w:r>
      <w:r>
        <w:rPr>
          <w:sz w:val="26"/>
          <w:szCs w:val="26"/>
        </w:rPr>
        <w:t>áty na téma Hurá, prázdniny! Použili jsme houbičky a zobrazili hrad a rybník s okolím, do kterých jsme potom vlepili nakreslená zvířata a rostliny. Obrysy jsme obtáhli černým fixem.</w:t>
      </w:r>
    </w:p>
    <w:p w:rsidR="00760C0A" w:rsidRDefault="00760C0A" w:rsidP="00EE02BD">
      <w:pPr>
        <w:rPr>
          <w:sz w:val="26"/>
          <w:szCs w:val="26"/>
        </w:rPr>
      </w:pPr>
      <w:r>
        <w:rPr>
          <w:sz w:val="26"/>
          <w:szCs w:val="26"/>
        </w:rPr>
        <w:t>Poslední týden</w:t>
      </w:r>
      <w:r w:rsidR="00666423">
        <w:rPr>
          <w:sz w:val="26"/>
          <w:szCs w:val="26"/>
        </w:rPr>
        <w:t xml:space="preserve"> jsme uklízeli stolní a konstruktivní hry.</w:t>
      </w:r>
      <w:r w:rsidR="002C675B">
        <w:rPr>
          <w:sz w:val="26"/>
          <w:szCs w:val="26"/>
        </w:rPr>
        <w:t xml:space="preserve"> Zkontrolovali jsme a doplnili figurky. Opravili krabice a srovnali kostky.</w:t>
      </w:r>
    </w:p>
    <w:p w:rsidR="00DA5657" w:rsidRDefault="007E31C8" w:rsidP="00EE02BD">
      <w:pPr>
        <w:rPr>
          <w:sz w:val="26"/>
          <w:szCs w:val="26"/>
        </w:rPr>
      </w:pPr>
      <w:r>
        <w:rPr>
          <w:sz w:val="26"/>
          <w:szCs w:val="26"/>
        </w:rPr>
        <w:t>Slavnostně jsme se rozloučili se Šarlotou Hnízdovou a Sárou Kinclovou, které odcház</w:t>
      </w:r>
      <w:r w:rsidR="004B5AB9">
        <w:rPr>
          <w:sz w:val="26"/>
          <w:szCs w:val="26"/>
        </w:rPr>
        <w:t>ejí na druhý stupeň ZŠ do jiné</w:t>
      </w:r>
      <w:r>
        <w:rPr>
          <w:sz w:val="26"/>
          <w:szCs w:val="26"/>
        </w:rPr>
        <w:t xml:space="preserve"> škol</w:t>
      </w:r>
      <w:r w:rsidR="004B5AB9">
        <w:rPr>
          <w:sz w:val="26"/>
          <w:szCs w:val="26"/>
        </w:rPr>
        <w:t>y</w:t>
      </w:r>
      <w:bookmarkStart w:id="0" w:name="_GoBack"/>
      <w:bookmarkEnd w:id="0"/>
      <w:r>
        <w:rPr>
          <w:sz w:val="26"/>
          <w:szCs w:val="26"/>
        </w:rPr>
        <w:t>.</w:t>
      </w:r>
    </w:p>
    <w:p w:rsidR="00094834" w:rsidRDefault="00094834" w:rsidP="00EE02BD">
      <w:pPr>
        <w:rPr>
          <w:sz w:val="26"/>
          <w:szCs w:val="26"/>
        </w:rPr>
      </w:pPr>
    </w:p>
    <w:p w:rsidR="00DA5657" w:rsidRDefault="007E57AB" w:rsidP="00EE02BD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t xml:space="preserve">     </w:t>
      </w:r>
      <w:r>
        <w:rPr>
          <w:noProof/>
          <w:sz w:val="26"/>
          <w:szCs w:val="26"/>
          <w:lang w:eastAsia="cs-CZ"/>
        </w:rPr>
        <w:drawing>
          <wp:inline distT="0" distB="0" distL="0" distR="0" wp14:anchorId="56C50D0F" wp14:editId="6092E65E">
            <wp:extent cx="1828800" cy="2438402"/>
            <wp:effectExtent l="0" t="0" r="0" b="0"/>
            <wp:docPr id="1" name="Obrázek 1" descr="C:\Users\Iva\Desktop\Foto\Závěr roku\DSCN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Závěr roku\DSCN1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17" cy="245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cs-CZ"/>
        </w:rPr>
        <w:t xml:space="preserve">          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cs-CZ"/>
        </w:rPr>
        <w:drawing>
          <wp:inline distT="0" distB="0" distL="0" distR="0">
            <wp:extent cx="3273425" cy="2455069"/>
            <wp:effectExtent l="0" t="0" r="3175" b="2540"/>
            <wp:docPr id="2" name="Obrázek 2" descr="C:\Users\Iva\Desktop\Foto\Závěr roku\DSCN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\Závěr roku\DSCN1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24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834" w:rsidRDefault="00094834" w:rsidP="00EE02BD">
      <w:pPr>
        <w:rPr>
          <w:sz w:val="26"/>
          <w:szCs w:val="26"/>
        </w:rPr>
      </w:pPr>
    </w:p>
    <w:p w:rsidR="00B90D7B" w:rsidRDefault="00B90D7B" w:rsidP="00EE02BD">
      <w:pPr>
        <w:rPr>
          <w:sz w:val="26"/>
          <w:szCs w:val="26"/>
        </w:rPr>
      </w:pPr>
    </w:p>
    <w:sectPr w:rsidR="00B90D7B" w:rsidSect="00BE5A77">
      <w:pgSz w:w="11906" w:h="16838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D5B"/>
    <w:multiLevelType w:val="hybridMultilevel"/>
    <w:tmpl w:val="6BE6F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34"/>
    <w:rsid w:val="00094834"/>
    <w:rsid w:val="002C675B"/>
    <w:rsid w:val="002E7B34"/>
    <w:rsid w:val="004B5AB9"/>
    <w:rsid w:val="00666423"/>
    <w:rsid w:val="00760C0A"/>
    <w:rsid w:val="007E31C8"/>
    <w:rsid w:val="007E57AB"/>
    <w:rsid w:val="008552C9"/>
    <w:rsid w:val="00915B3B"/>
    <w:rsid w:val="009D3723"/>
    <w:rsid w:val="00B90D7B"/>
    <w:rsid w:val="00BE5A77"/>
    <w:rsid w:val="00DA5657"/>
    <w:rsid w:val="00E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166B-664B-46CA-82E8-5A176D6F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14</cp:revision>
  <dcterms:created xsi:type="dcterms:W3CDTF">2015-06-26T11:21:00Z</dcterms:created>
  <dcterms:modified xsi:type="dcterms:W3CDTF">2015-08-01T15:37:00Z</dcterms:modified>
</cp:coreProperties>
</file>